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0496" w:rsidRPr="00E436ED" w:rsidRDefault="007B0496" w:rsidP="006345B6">
      <w:pPr>
        <w:pStyle w:val="Heading1"/>
        <w:spacing w:before="0" w:line="240" w:lineRule="auto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  <w:lang w:val="sr-Cyrl-RS"/>
        </w:rPr>
      </w:pPr>
      <w:r w:rsidRPr="00E436ED">
        <w:rPr>
          <w:rFonts w:ascii="Times New Roman" w:hAnsi="Times New Roman" w:cs="Times New Roman"/>
          <w:b/>
          <w:bCs/>
          <w:color w:val="auto"/>
          <w:sz w:val="24"/>
          <w:szCs w:val="24"/>
          <w:lang w:val="sr-Cyrl-RS"/>
        </w:rPr>
        <w:t>Подаци о наставном особљу (наставници и сарадници)</w:t>
      </w:r>
    </w:p>
    <w:p w:rsidR="007B0496" w:rsidRPr="00E436ED" w:rsidRDefault="007B0496" w:rsidP="00F95FC5">
      <w:pPr>
        <w:spacing w:after="0" w:line="240" w:lineRule="auto"/>
        <w:jc w:val="both"/>
        <w:rPr>
          <w:rFonts w:ascii="Times New Roman" w:hAnsi="Times New Roman" w:cs="Times New Roman"/>
          <w:b/>
          <w:bCs/>
          <w:lang w:val="sr-Cyrl-RS"/>
        </w:rPr>
      </w:pPr>
    </w:p>
    <w:p w:rsidR="006345B6" w:rsidRPr="00E436ED" w:rsidRDefault="006345B6" w:rsidP="00F95FC5">
      <w:pPr>
        <w:spacing w:after="0" w:line="240" w:lineRule="auto"/>
        <w:jc w:val="both"/>
        <w:rPr>
          <w:rFonts w:ascii="Times New Roman" w:hAnsi="Times New Roman" w:cs="Times New Roman"/>
          <w:b/>
          <w:bCs/>
          <w:lang w:val="sr-Cyrl-RS"/>
        </w:rPr>
      </w:pPr>
    </w:p>
    <w:p w:rsidR="00EF0856" w:rsidRPr="00E436ED" w:rsidRDefault="00A70331" w:rsidP="00084450">
      <w:pPr>
        <w:pStyle w:val="ListParagraph"/>
        <w:numPr>
          <w:ilvl w:val="0"/>
          <w:numId w:val="12"/>
        </w:numPr>
        <w:rPr>
          <w:rFonts w:ascii="Times New Roman" w:hAnsi="Times New Roman" w:cs="Times New Roman"/>
          <w:b/>
          <w:bCs/>
          <w:lang w:val="sr-Cyrl-RS"/>
        </w:rPr>
      </w:pPr>
      <w:r>
        <w:rPr>
          <w:rFonts w:ascii="Times New Roman" w:hAnsi="Times New Roman" w:cs="Times New Roman"/>
          <w:lang w:val="sr-Cyrl-RS"/>
        </w:rPr>
        <w:t xml:space="preserve">Име и презиме: </w:t>
      </w:r>
      <w:r w:rsidR="00084450" w:rsidRPr="00E436ED">
        <w:rPr>
          <w:rFonts w:ascii="Times New Roman" w:hAnsi="Times New Roman" w:cs="Times New Roman"/>
          <w:b/>
          <w:bCs/>
          <w:lang w:val="sr-Cyrl-RS"/>
        </w:rPr>
        <w:t>Драгомир Грујовић</w:t>
      </w:r>
    </w:p>
    <w:p w:rsidR="007B0496" w:rsidRPr="00E436ED" w:rsidRDefault="00A70331" w:rsidP="00084450">
      <w:pPr>
        <w:pStyle w:val="ListParagraph"/>
        <w:numPr>
          <w:ilvl w:val="0"/>
          <w:numId w:val="12"/>
        </w:numPr>
        <w:rPr>
          <w:rFonts w:ascii="Times New Roman" w:hAnsi="Times New Roman" w:cs="Times New Roman"/>
          <w:b/>
          <w:lang w:val="sr-Cyrl-RS"/>
        </w:rPr>
      </w:pPr>
      <w:r>
        <w:rPr>
          <w:rFonts w:ascii="Times New Roman" w:hAnsi="Times New Roman" w:cs="Times New Roman"/>
          <w:lang w:val="sr-Cyrl-RS"/>
        </w:rPr>
        <w:t xml:space="preserve">Титула и звање: </w:t>
      </w:r>
      <w:r w:rsidR="00084450" w:rsidRPr="00E436ED">
        <w:rPr>
          <w:rFonts w:ascii="Times New Roman" w:hAnsi="Times New Roman" w:cs="Times New Roman"/>
          <w:b/>
          <w:lang w:val="sr-Cyrl-RS"/>
        </w:rPr>
        <w:t>магистар наука, стручни сарадник</w:t>
      </w:r>
    </w:p>
    <w:p w:rsidR="00084450" w:rsidRPr="00E436ED" w:rsidRDefault="007B0496" w:rsidP="00084450">
      <w:pPr>
        <w:pStyle w:val="ListParagraph"/>
        <w:numPr>
          <w:ilvl w:val="0"/>
          <w:numId w:val="12"/>
        </w:numPr>
        <w:spacing w:line="240" w:lineRule="auto"/>
        <w:rPr>
          <w:rFonts w:ascii="Times New Roman" w:hAnsi="Times New Roman" w:cs="Times New Roman"/>
          <w:lang w:val="sr-Cyrl-RS"/>
        </w:rPr>
      </w:pPr>
      <w:r w:rsidRPr="00E436ED">
        <w:rPr>
          <w:rFonts w:ascii="Times New Roman" w:hAnsi="Times New Roman" w:cs="Times New Roman"/>
          <w:lang w:val="sr-Cyrl-RS"/>
        </w:rPr>
        <w:t xml:space="preserve">Маил адреса: </w:t>
      </w:r>
      <w:hyperlink r:id="rId5" w:history="1">
        <w:r w:rsidR="00084450" w:rsidRPr="00E436ED">
          <w:rPr>
            <w:rStyle w:val="Hyperlink"/>
            <w:rFonts w:ascii="Times New Roman" w:hAnsi="Times New Roman" w:cs="Times New Roman"/>
            <w:lang w:val="sr-Cyrl-RS"/>
          </w:rPr>
          <w:t>dragomir.grujovic@sfb.bg.ac.rs</w:t>
        </w:r>
      </w:hyperlink>
    </w:p>
    <w:p w:rsidR="007B0496" w:rsidRPr="00E436ED" w:rsidRDefault="00E436ED" w:rsidP="00340CCE">
      <w:pPr>
        <w:pStyle w:val="ListParagraph"/>
        <w:numPr>
          <w:ilvl w:val="0"/>
          <w:numId w:val="12"/>
        </w:numPr>
        <w:spacing w:after="120" w:line="240" w:lineRule="auto"/>
        <w:jc w:val="both"/>
        <w:rPr>
          <w:rFonts w:ascii="Times New Roman" w:hAnsi="Times New Roman" w:cs="Times New Roman"/>
          <w:lang w:val="sr-Cyrl-RS"/>
        </w:rPr>
      </w:pPr>
      <w:r>
        <w:rPr>
          <w:rFonts w:ascii="Times New Roman" w:hAnsi="Times New Roman" w:cs="Times New Roman"/>
          <w:lang w:val="sr-Cyrl-RS"/>
        </w:rPr>
        <w:t>Контакт телефон</w:t>
      </w:r>
      <w:r w:rsidR="007B0496" w:rsidRPr="00E436ED">
        <w:rPr>
          <w:rFonts w:ascii="Times New Roman" w:hAnsi="Times New Roman" w:cs="Times New Roman"/>
          <w:lang w:val="sr-Cyrl-RS"/>
        </w:rPr>
        <w:t xml:space="preserve">: 011 3053 </w:t>
      </w:r>
      <w:r w:rsidR="00084450" w:rsidRPr="00E436ED">
        <w:rPr>
          <w:rFonts w:ascii="Times New Roman" w:hAnsi="Times New Roman" w:cs="Times New Roman"/>
          <w:lang w:val="sr-Cyrl-RS"/>
        </w:rPr>
        <w:t>855</w:t>
      </w:r>
    </w:p>
    <w:p w:rsidR="007B0496" w:rsidRPr="00E436ED" w:rsidRDefault="007B0496" w:rsidP="00340CCE">
      <w:pPr>
        <w:pStyle w:val="ListParagraph"/>
        <w:numPr>
          <w:ilvl w:val="0"/>
          <w:numId w:val="12"/>
        </w:numPr>
        <w:spacing w:after="120" w:line="240" w:lineRule="auto"/>
        <w:jc w:val="both"/>
        <w:rPr>
          <w:rFonts w:ascii="Times New Roman" w:hAnsi="Times New Roman" w:cs="Times New Roman"/>
          <w:lang w:val="sr-Cyrl-RS"/>
        </w:rPr>
      </w:pPr>
      <w:r w:rsidRPr="00E436ED">
        <w:rPr>
          <w:rFonts w:ascii="Times New Roman" w:hAnsi="Times New Roman" w:cs="Times New Roman"/>
          <w:lang w:val="sr-Cyrl-RS"/>
        </w:rPr>
        <w:t xml:space="preserve">Број кабинета: </w:t>
      </w:r>
      <w:r w:rsidR="00084450" w:rsidRPr="00E436ED">
        <w:rPr>
          <w:rFonts w:ascii="Times New Roman" w:hAnsi="Times New Roman" w:cs="Times New Roman"/>
          <w:b/>
          <w:lang w:val="sr-Cyrl-RS"/>
        </w:rPr>
        <w:t>80</w:t>
      </w:r>
    </w:p>
    <w:p w:rsidR="00E436ED" w:rsidRDefault="007B0496" w:rsidP="00084450">
      <w:pPr>
        <w:pStyle w:val="ListParagraph"/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lang w:val="sr-Cyrl-RS"/>
        </w:rPr>
      </w:pPr>
      <w:r w:rsidRPr="00E436ED">
        <w:rPr>
          <w:rFonts w:ascii="Times New Roman" w:hAnsi="Times New Roman" w:cs="Times New Roman"/>
          <w:lang w:val="sr-Cyrl-RS"/>
        </w:rPr>
        <w:t xml:space="preserve">Биографија:  </w:t>
      </w:r>
    </w:p>
    <w:p w:rsidR="00084450" w:rsidRDefault="00084450" w:rsidP="00E436ED">
      <w:pPr>
        <w:pStyle w:val="ListParagraph"/>
        <w:spacing w:after="0"/>
        <w:jc w:val="both"/>
        <w:rPr>
          <w:rFonts w:ascii="Times New Roman" w:hAnsi="Times New Roman" w:cs="Times New Roman"/>
          <w:lang w:val="sr-Cyrl-RS"/>
        </w:rPr>
      </w:pPr>
      <w:r w:rsidRPr="00E436ED">
        <w:rPr>
          <w:rFonts w:ascii="Times New Roman" w:hAnsi="Times New Roman" w:cs="Times New Roman"/>
          <w:lang w:val="sr-Cyrl-RS"/>
        </w:rPr>
        <w:t>Рођен је 25.</w:t>
      </w:r>
      <w:r w:rsidR="00E436ED">
        <w:rPr>
          <w:rFonts w:ascii="Times New Roman" w:hAnsi="Times New Roman" w:cs="Times New Roman"/>
          <w:lang w:val="sr-Cyrl-RS"/>
        </w:rPr>
        <w:t xml:space="preserve"> </w:t>
      </w:r>
      <w:r w:rsidRPr="00E436ED">
        <w:rPr>
          <w:rFonts w:ascii="Times New Roman" w:hAnsi="Times New Roman" w:cs="Times New Roman"/>
          <w:lang w:val="sr-Cyrl-RS"/>
        </w:rPr>
        <w:t>10.</w:t>
      </w:r>
      <w:r w:rsidR="00E436ED">
        <w:rPr>
          <w:rFonts w:ascii="Times New Roman" w:hAnsi="Times New Roman" w:cs="Times New Roman"/>
          <w:lang w:val="sr-Cyrl-RS"/>
        </w:rPr>
        <w:t xml:space="preserve"> </w:t>
      </w:r>
      <w:r w:rsidRPr="00E436ED">
        <w:rPr>
          <w:rFonts w:ascii="Times New Roman" w:hAnsi="Times New Roman" w:cs="Times New Roman"/>
          <w:lang w:val="sr-Cyrl-RS"/>
        </w:rPr>
        <w:t xml:space="preserve">1961. год. у Куршумлији, где је завршио основну школу и гимназију. Грађевински факултет </w:t>
      </w:r>
      <w:r w:rsidR="00E436ED">
        <w:rPr>
          <w:rFonts w:ascii="Times New Roman" w:hAnsi="Times New Roman" w:cs="Times New Roman"/>
          <w:lang w:val="sr-Cyrl-RS"/>
        </w:rPr>
        <w:t>‒</w:t>
      </w:r>
      <w:r w:rsidRPr="00E436ED">
        <w:rPr>
          <w:rFonts w:ascii="Times New Roman" w:hAnsi="Times New Roman" w:cs="Times New Roman"/>
          <w:lang w:val="sr-Cyrl-RS"/>
        </w:rPr>
        <w:t xml:space="preserve"> Одсек за геодезију уписао је 1981.</w:t>
      </w:r>
      <w:r w:rsidR="00E436ED">
        <w:rPr>
          <w:rFonts w:ascii="Times New Roman" w:hAnsi="Times New Roman" w:cs="Times New Roman"/>
          <w:lang w:val="sr-Cyrl-RS"/>
        </w:rPr>
        <w:t xml:space="preserve"> </w:t>
      </w:r>
      <w:r w:rsidRPr="00E436ED">
        <w:rPr>
          <w:rFonts w:ascii="Times New Roman" w:hAnsi="Times New Roman" w:cs="Times New Roman"/>
          <w:lang w:val="sr-Cyrl-RS"/>
        </w:rPr>
        <w:t>год.</w:t>
      </w:r>
      <w:r w:rsidR="00E436ED">
        <w:rPr>
          <w:rFonts w:ascii="Times New Roman" w:hAnsi="Times New Roman" w:cs="Times New Roman"/>
          <w:lang w:val="sr-Cyrl-RS"/>
        </w:rPr>
        <w:t>,</w:t>
      </w:r>
      <w:r w:rsidRPr="00E436ED">
        <w:rPr>
          <w:rFonts w:ascii="Times New Roman" w:hAnsi="Times New Roman" w:cs="Times New Roman"/>
          <w:lang w:val="sr-Cyrl-RS"/>
        </w:rPr>
        <w:t xml:space="preserve"> где је дипломирао 1987. год. На Грађевинском факултету Универзитета у Београду одбранио је магистарску тезу 2005. год. После дипломирања био је демонстратор на Одсеку за геодезију Грађевинског факултета. Од 1988. год. радио је на Институту за шумарство и дрвну индустрију у Београду. Радни однос на Шумарском факултету Универзитета у Београду засновао је 1990. год., прво у звању асистента-приправника на предмету Геодезија, а затим 1998. год. као стручни сарадник у настави. У звање асистента за ужу научну област Геодезија изабран је 2006. год. Од 2012. год. ради као стручни сарадник.</w:t>
      </w:r>
    </w:p>
    <w:p w:rsidR="009C5E88" w:rsidRPr="00E436ED" w:rsidRDefault="009C5E88" w:rsidP="00E436ED">
      <w:pPr>
        <w:pStyle w:val="ListParagraph"/>
        <w:spacing w:after="0"/>
        <w:jc w:val="both"/>
        <w:rPr>
          <w:rFonts w:ascii="Times New Roman" w:hAnsi="Times New Roman" w:cs="Times New Roman"/>
          <w:lang w:val="sr-Cyrl-RS"/>
        </w:rPr>
      </w:pPr>
    </w:p>
    <w:p w:rsidR="009C5E88" w:rsidRPr="009C5E88" w:rsidRDefault="009C5E88" w:rsidP="00084450">
      <w:pPr>
        <w:pStyle w:val="ListParagraph"/>
        <w:numPr>
          <w:ilvl w:val="0"/>
          <w:numId w:val="12"/>
        </w:numPr>
        <w:spacing w:after="0"/>
        <w:rPr>
          <w:rFonts w:ascii="Times New Roman" w:hAnsi="Times New Roman" w:cs="Times New Roman"/>
          <w:lang w:val="sr-Cyrl-RS"/>
        </w:rPr>
      </w:pPr>
      <w:r w:rsidRPr="009C5E88">
        <w:rPr>
          <w:rFonts w:ascii="Times New Roman" w:hAnsi="Times New Roman" w:cs="Times New Roman"/>
          <w:b/>
          <w:iCs/>
          <w:lang w:val="sr-Cyrl-RS"/>
        </w:rPr>
        <w:t>Област истраживања:</w:t>
      </w:r>
      <w:r w:rsidRPr="00E436ED">
        <w:rPr>
          <w:rFonts w:ascii="Times New Roman" w:hAnsi="Times New Roman" w:cs="Times New Roman"/>
          <w:iCs/>
          <w:lang w:val="sr-Cyrl-RS"/>
        </w:rPr>
        <w:t xml:space="preserve"> </w:t>
      </w:r>
      <w:r w:rsidRPr="009C5E88">
        <w:rPr>
          <w:rFonts w:ascii="Times New Roman" w:hAnsi="Times New Roman" w:cs="Times New Roman"/>
          <w:iCs/>
          <w:lang w:val="sr-Cyrl-RS"/>
        </w:rPr>
        <w:t>Геодезија и ГИС, фотограметрија и даљинска детекција.</w:t>
      </w:r>
    </w:p>
    <w:p w:rsidR="007B0496" w:rsidRPr="00E436ED" w:rsidRDefault="007B0496" w:rsidP="00084450">
      <w:pPr>
        <w:pStyle w:val="ListParagraph"/>
        <w:numPr>
          <w:ilvl w:val="0"/>
          <w:numId w:val="12"/>
        </w:numPr>
        <w:spacing w:after="0"/>
        <w:rPr>
          <w:rFonts w:ascii="Times New Roman" w:hAnsi="Times New Roman" w:cs="Times New Roman"/>
          <w:lang w:val="sr-Cyrl-RS"/>
        </w:rPr>
      </w:pPr>
      <w:r w:rsidRPr="00E436ED">
        <w:rPr>
          <w:rFonts w:ascii="Times New Roman" w:hAnsi="Times New Roman" w:cs="Times New Roman"/>
          <w:b/>
          <w:bCs/>
          <w:lang w:val="sr-Cyrl-RS"/>
        </w:rPr>
        <w:t>Ангажовање у настави</w:t>
      </w:r>
      <w:r w:rsidRPr="00E436ED">
        <w:rPr>
          <w:rFonts w:ascii="Times New Roman" w:hAnsi="Times New Roman" w:cs="Times New Roman"/>
          <w:lang w:val="sr-Cyrl-RS"/>
        </w:rPr>
        <w:t xml:space="preserve"> </w:t>
      </w:r>
      <w:bookmarkStart w:id="0" w:name="_GoBack"/>
      <w:bookmarkEnd w:id="0"/>
    </w:p>
    <w:p w:rsidR="007B0496" w:rsidRPr="00E436ED" w:rsidRDefault="007B0496" w:rsidP="009F4A07">
      <w:pPr>
        <w:spacing w:after="0" w:line="240" w:lineRule="auto"/>
        <w:ind w:left="737"/>
        <w:jc w:val="both"/>
        <w:rPr>
          <w:rFonts w:ascii="Times New Roman" w:hAnsi="Times New Roman" w:cs="Times New Roman"/>
          <w:b/>
          <w:bCs/>
          <w:u w:val="single"/>
          <w:lang w:val="sr-Cyrl-RS"/>
        </w:rPr>
      </w:pPr>
      <w:r w:rsidRPr="00E436ED">
        <w:rPr>
          <w:rFonts w:ascii="Times New Roman" w:hAnsi="Times New Roman" w:cs="Times New Roman"/>
          <w:b/>
          <w:bCs/>
          <w:u w:val="single"/>
          <w:lang w:val="sr-Cyrl-RS"/>
        </w:rPr>
        <w:t>Основне студије</w:t>
      </w:r>
    </w:p>
    <w:p w:rsidR="007B0496" w:rsidRPr="00E436ED" w:rsidRDefault="007B0496" w:rsidP="009F4A07">
      <w:pPr>
        <w:spacing w:after="0" w:line="240" w:lineRule="auto"/>
        <w:ind w:left="737" w:firstLine="720"/>
        <w:jc w:val="both"/>
        <w:rPr>
          <w:rFonts w:ascii="Times New Roman" w:hAnsi="Times New Roman" w:cs="Times New Roman"/>
          <w:i/>
          <w:iCs/>
          <w:lang w:val="sr-Cyrl-RS"/>
        </w:rPr>
      </w:pPr>
      <w:r w:rsidRPr="00E436ED">
        <w:rPr>
          <w:rFonts w:ascii="Times New Roman" w:hAnsi="Times New Roman" w:cs="Times New Roman"/>
          <w:i/>
          <w:iCs/>
          <w:lang w:val="sr-Cyrl-RS"/>
        </w:rPr>
        <w:t>обавезни предмети</w:t>
      </w:r>
    </w:p>
    <w:p w:rsidR="00084450" w:rsidRPr="00E436ED" w:rsidRDefault="00084450" w:rsidP="00084450">
      <w:pPr>
        <w:spacing w:after="0" w:line="240" w:lineRule="auto"/>
        <w:ind w:left="737"/>
        <w:jc w:val="both"/>
        <w:rPr>
          <w:rFonts w:ascii="Times New Roman" w:hAnsi="Times New Roman" w:cs="Times New Roman"/>
          <w:b/>
          <w:bCs/>
          <w:lang w:val="sr-Cyrl-RS"/>
        </w:rPr>
      </w:pPr>
      <w:r w:rsidRPr="00E436ED">
        <w:rPr>
          <w:rFonts w:ascii="Times New Roman" w:hAnsi="Times New Roman" w:cs="Times New Roman"/>
          <w:b/>
          <w:bCs/>
          <w:lang w:val="sr-Cyrl-RS"/>
        </w:rPr>
        <w:t>Геодезија и ГИС</w:t>
      </w:r>
    </w:p>
    <w:p w:rsidR="009C5E88" w:rsidRPr="009C5E88" w:rsidRDefault="009C5E88" w:rsidP="009C5E88">
      <w:pPr>
        <w:spacing w:after="0" w:line="240" w:lineRule="auto"/>
        <w:jc w:val="both"/>
        <w:rPr>
          <w:rFonts w:ascii="Times New Roman" w:hAnsi="Times New Roman" w:cs="Times New Roman"/>
          <w:b/>
          <w:bCs/>
          <w:lang w:val="sr-Cyrl-RS"/>
        </w:rPr>
      </w:pPr>
      <w:r>
        <w:rPr>
          <w:rFonts w:ascii="Times New Roman" w:hAnsi="Times New Roman" w:cs="Times New Roman"/>
          <w:b/>
          <w:bCs/>
          <w:lang w:val="en-GB"/>
        </w:rPr>
        <w:t xml:space="preserve">     </w:t>
      </w:r>
      <w:r>
        <w:rPr>
          <w:rFonts w:ascii="Times New Roman" w:hAnsi="Times New Roman" w:cs="Times New Roman"/>
          <w:b/>
          <w:bCs/>
          <w:lang w:val="sr-Cyrl-RS"/>
        </w:rPr>
        <w:t xml:space="preserve">  </w:t>
      </w:r>
      <w:r w:rsidRPr="009C5E88">
        <w:rPr>
          <w:rFonts w:ascii="Times New Roman" w:hAnsi="Times New Roman" w:cs="Times New Roman"/>
          <w:bCs/>
          <w:lang w:val="sr-Cyrl-RS"/>
        </w:rPr>
        <w:t>9.</w:t>
      </w:r>
      <w:r>
        <w:rPr>
          <w:rFonts w:ascii="Times New Roman" w:hAnsi="Times New Roman" w:cs="Times New Roman"/>
          <w:b/>
          <w:bCs/>
          <w:lang w:val="sr-Cyrl-RS"/>
        </w:rPr>
        <w:tab/>
        <w:t>Најзначајнији научни радови:</w:t>
      </w:r>
    </w:p>
    <w:p w:rsidR="00EF0856" w:rsidRPr="00E436ED" w:rsidRDefault="00EF0856" w:rsidP="00EF0856">
      <w:pPr>
        <w:spacing w:after="120" w:line="240" w:lineRule="auto"/>
        <w:jc w:val="both"/>
        <w:rPr>
          <w:rFonts w:ascii="Times New Roman" w:hAnsi="Times New Roman" w:cs="Times New Roman"/>
          <w:b/>
          <w:bCs/>
          <w:lang w:val="sr-Cyrl-RS"/>
        </w:rPr>
      </w:pPr>
      <w:r w:rsidRPr="00E436ED">
        <w:rPr>
          <w:rFonts w:ascii="Times New Roman" w:hAnsi="Times New Roman" w:cs="Times New Roman"/>
          <w:sz w:val="24"/>
          <w:szCs w:val="24"/>
          <w:lang w:val="sr-Cyrl-RS"/>
        </w:rPr>
        <w:t xml:space="preserve">У досадашњем периоду, објавио </w:t>
      </w:r>
      <w:r w:rsidR="00084450" w:rsidRPr="00E436ED">
        <w:rPr>
          <w:rFonts w:ascii="Times New Roman" w:hAnsi="Times New Roman" w:cs="Times New Roman"/>
          <w:sz w:val="24"/>
          <w:szCs w:val="24"/>
          <w:lang w:val="sr-Cyrl-RS"/>
        </w:rPr>
        <w:t xml:space="preserve">је више </w:t>
      </w:r>
      <w:r w:rsidRPr="00E436ED">
        <w:rPr>
          <w:rFonts w:ascii="Times New Roman" w:hAnsi="Times New Roman" w:cs="Times New Roman"/>
          <w:sz w:val="24"/>
          <w:szCs w:val="24"/>
          <w:lang w:val="sr-Cyrl-RS"/>
        </w:rPr>
        <w:t>библиографских јединица. Неке од значајнијих су:</w:t>
      </w:r>
    </w:p>
    <w:p w:rsidR="00084450" w:rsidRPr="00E436ED" w:rsidRDefault="00084450" w:rsidP="00084450">
      <w:pPr>
        <w:pStyle w:val="ListParagraph"/>
        <w:numPr>
          <w:ilvl w:val="0"/>
          <w:numId w:val="25"/>
        </w:num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E436ED">
        <w:rPr>
          <w:rFonts w:ascii="Times New Roman" w:hAnsi="Times New Roman" w:cs="Times New Roman"/>
          <w:b/>
          <w:sz w:val="24"/>
          <w:szCs w:val="24"/>
          <w:lang w:val="sr-Cyrl-RS"/>
        </w:rPr>
        <w:t>Грујовић Д.</w:t>
      </w:r>
      <w:r w:rsidRPr="00E436ED">
        <w:rPr>
          <w:rFonts w:ascii="Times New Roman" w:hAnsi="Times New Roman" w:cs="Times New Roman"/>
          <w:sz w:val="24"/>
          <w:szCs w:val="24"/>
          <w:lang w:val="sr-Cyrl-RS"/>
        </w:rPr>
        <w:t xml:space="preserve"> (2005</w:t>
      </w:r>
      <w:r w:rsidR="00A70331">
        <w:rPr>
          <w:rFonts w:ascii="Times New Roman" w:hAnsi="Times New Roman" w:cs="Times New Roman"/>
          <w:sz w:val="24"/>
          <w:szCs w:val="24"/>
          <w:lang w:val="sr-Cyrl-RS"/>
        </w:rPr>
        <w:t>):</w:t>
      </w:r>
      <w:r w:rsidRPr="00E436E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436ED">
        <w:rPr>
          <w:rFonts w:ascii="Times New Roman" w:hAnsi="Times New Roman" w:cs="Times New Roman"/>
          <w:i/>
          <w:sz w:val="24"/>
          <w:szCs w:val="24"/>
          <w:lang w:val="sr-Cyrl-RS"/>
        </w:rPr>
        <w:t>Ортофото технологија у функцији уређења руралног подручја</w:t>
      </w:r>
      <w:r w:rsidRPr="00E436ED">
        <w:rPr>
          <w:rFonts w:ascii="Times New Roman" w:hAnsi="Times New Roman" w:cs="Times New Roman"/>
          <w:sz w:val="24"/>
          <w:szCs w:val="24"/>
          <w:lang w:val="sr-Cyrl-RS"/>
        </w:rPr>
        <w:t>, магистарска теза, Грађевински факултет, Универзитет у Београду.</w:t>
      </w:r>
    </w:p>
    <w:p w:rsidR="00084450" w:rsidRPr="00E436ED" w:rsidRDefault="00084450" w:rsidP="00084450">
      <w:pPr>
        <w:pStyle w:val="ListParagraph"/>
        <w:numPr>
          <w:ilvl w:val="0"/>
          <w:numId w:val="25"/>
        </w:numPr>
        <w:rPr>
          <w:rFonts w:ascii="Times New Roman" w:hAnsi="Times New Roman" w:cs="Times New Roman"/>
          <w:sz w:val="24"/>
          <w:szCs w:val="24"/>
          <w:lang w:val="sr-Cyrl-RS"/>
        </w:rPr>
      </w:pPr>
      <w:r w:rsidRPr="00E436ED">
        <w:rPr>
          <w:rFonts w:ascii="Times New Roman" w:hAnsi="Times New Roman" w:cs="Times New Roman"/>
          <w:b/>
          <w:sz w:val="24"/>
          <w:szCs w:val="24"/>
          <w:lang w:val="sr-Cyrl-RS"/>
        </w:rPr>
        <w:t>Грујовић Д.</w:t>
      </w:r>
      <w:r w:rsidRPr="00E436ED">
        <w:rPr>
          <w:rFonts w:ascii="Times New Roman" w:hAnsi="Times New Roman" w:cs="Times New Roman"/>
          <w:sz w:val="24"/>
          <w:szCs w:val="24"/>
          <w:lang w:val="sr-Cyrl-RS"/>
        </w:rPr>
        <w:t xml:space="preserve"> (2002): Практикум из Геодезије, Шумарски факултет, Универзитет у Београду.</w:t>
      </w:r>
    </w:p>
    <w:p w:rsidR="00084450" w:rsidRPr="00E436ED" w:rsidRDefault="00084450" w:rsidP="006B3696">
      <w:pPr>
        <w:pStyle w:val="ListParagraph"/>
        <w:numPr>
          <w:ilvl w:val="0"/>
          <w:numId w:val="25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E436ED">
        <w:rPr>
          <w:rFonts w:ascii="Times New Roman" w:hAnsi="Times New Roman" w:cs="Times New Roman"/>
          <w:iCs/>
          <w:sz w:val="24"/>
          <w:szCs w:val="24"/>
          <w:lang w:val="sr-Cyrl-RS" w:eastAsia="sr-Cyrl-CS"/>
        </w:rPr>
        <w:t xml:space="preserve">Stević D., </w:t>
      </w:r>
      <w:r w:rsidRPr="00E436ED">
        <w:rPr>
          <w:rFonts w:ascii="Times New Roman" w:hAnsi="Times New Roman" w:cs="Times New Roman"/>
          <w:b/>
          <w:iCs/>
          <w:sz w:val="24"/>
          <w:szCs w:val="24"/>
          <w:lang w:val="sr-Cyrl-RS" w:eastAsia="sr-Cyrl-CS"/>
        </w:rPr>
        <w:t>Grujović D.</w:t>
      </w:r>
      <w:r w:rsidRPr="00E436ED">
        <w:rPr>
          <w:rFonts w:ascii="Times New Roman" w:hAnsi="Times New Roman" w:cs="Times New Roman"/>
          <w:sz w:val="24"/>
          <w:szCs w:val="24"/>
          <w:lang w:val="sr-Cyrl-RS"/>
        </w:rPr>
        <w:t xml:space="preserve"> (</w:t>
      </w:r>
      <w:r w:rsidRPr="00E436ED">
        <w:rPr>
          <w:rFonts w:ascii="Times New Roman" w:hAnsi="Times New Roman" w:cs="Times New Roman"/>
          <w:bCs/>
          <w:sz w:val="24"/>
          <w:szCs w:val="24"/>
          <w:lang w:val="sr-Cyrl-RS" w:eastAsia="sr-Cyrl-CS"/>
        </w:rPr>
        <w:t xml:space="preserve">2016): </w:t>
      </w:r>
      <w:r w:rsidRPr="00E436ED">
        <w:rPr>
          <w:rFonts w:ascii="Times New Roman" w:hAnsi="Times New Roman" w:cs="Times New Roman"/>
          <w:bCs/>
          <w:i/>
          <w:sz w:val="24"/>
          <w:szCs w:val="24"/>
          <w:lang w:val="sr-Cyrl-RS" w:eastAsia="sr-Cyrl-CS"/>
        </w:rPr>
        <w:t>Primena fuzzy c means klasifikacije vegetacije na multispektralnim satelitskim snimcima</w:t>
      </w:r>
      <w:r w:rsidRPr="00E436ED">
        <w:rPr>
          <w:rFonts w:ascii="Times New Roman" w:hAnsi="Times New Roman" w:cs="Times New Roman"/>
          <w:bCs/>
          <w:sz w:val="24"/>
          <w:szCs w:val="24"/>
          <w:lang w:val="sr-Cyrl-RS" w:eastAsia="sr-Cyrl-CS"/>
        </w:rPr>
        <w:t xml:space="preserve">, </w:t>
      </w:r>
      <w:r w:rsidRPr="00E436ED">
        <w:rPr>
          <w:rFonts w:ascii="Times New Roman" w:hAnsi="Times New Roman" w:cs="Times New Roman"/>
          <w:bCs/>
          <w:iCs/>
          <w:sz w:val="24"/>
          <w:szCs w:val="24"/>
          <w:lang w:val="sr-Cyrl-RS" w:eastAsia="sr-Cyrl-CS"/>
        </w:rPr>
        <w:t>6. Internacionalni naučno-stručni skup „Građevinarstvo - nauka i praksa</w:t>
      </w:r>
      <w:r w:rsidRPr="00E436ED">
        <w:rPr>
          <w:rFonts w:ascii="Times New Roman" w:hAnsi="Times New Roman" w:cs="Times New Roman"/>
          <w:bCs/>
          <w:sz w:val="24"/>
          <w:szCs w:val="24"/>
          <w:lang w:val="sr-Cyrl-RS" w:eastAsia="sr-Cyrl-CS"/>
        </w:rPr>
        <w:t>“,</w:t>
      </w:r>
      <w:r w:rsidRPr="00E436ED">
        <w:rPr>
          <w:rFonts w:ascii="Times New Roman" w:hAnsi="Times New Roman" w:cs="Times New Roman"/>
          <w:bCs/>
          <w:iCs/>
          <w:sz w:val="24"/>
          <w:szCs w:val="24"/>
          <w:lang w:val="sr-Cyrl-RS" w:eastAsia="sr-Cyrl-CS"/>
        </w:rPr>
        <w:t xml:space="preserve"> Ž</w:t>
      </w:r>
      <w:r w:rsidRPr="00E436ED">
        <w:rPr>
          <w:rFonts w:ascii="Times New Roman" w:hAnsi="Times New Roman" w:cs="Times New Roman"/>
          <w:bCs/>
          <w:sz w:val="24"/>
          <w:szCs w:val="24"/>
          <w:lang w:val="sr-Cyrl-RS" w:eastAsia="sr-Cyrl-CS"/>
        </w:rPr>
        <w:t>abljak, (1605-1611).</w:t>
      </w:r>
    </w:p>
    <w:p w:rsidR="00084450" w:rsidRPr="00E436ED" w:rsidRDefault="00084450" w:rsidP="006B3696">
      <w:pPr>
        <w:pStyle w:val="ListParagraph"/>
        <w:numPr>
          <w:ilvl w:val="0"/>
          <w:numId w:val="25"/>
        </w:num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E436ED">
        <w:rPr>
          <w:rFonts w:ascii="Times New Roman" w:hAnsi="Times New Roman" w:cs="Times New Roman"/>
          <w:sz w:val="24"/>
          <w:szCs w:val="24"/>
          <w:lang w:val="sr-Cyrl-RS"/>
        </w:rPr>
        <w:t xml:space="preserve">Janić M., Djukanović G., </w:t>
      </w:r>
      <w:r w:rsidRPr="00E436ED">
        <w:rPr>
          <w:rFonts w:ascii="Times New Roman" w:hAnsi="Times New Roman" w:cs="Times New Roman"/>
          <w:b/>
          <w:sz w:val="24"/>
          <w:szCs w:val="24"/>
          <w:lang w:val="sr-Cyrl-RS"/>
        </w:rPr>
        <w:t>Grujović D</w:t>
      </w:r>
      <w:r w:rsidRPr="00E436ED">
        <w:rPr>
          <w:rFonts w:ascii="Times New Roman" w:hAnsi="Times New Roman" w:cs="Times New Roman"/>
          <w:sz w:val="24"/>
          <w:szCs w:val="24"/>
          <w:lang w:val="sr-Cyrl-RS"/>
        </w:rPr>
        <w:t>., Mijić N. (2015</w:t>
      </w:r>
      <w:r w:rsidRPr="00E436ED">
        <w:rPr>
          <w:rFonts w:ascii="Times New Roman" w:hAnsi="Times New Roman" w:cs="Times New Roman"/>
          <w:i/>
          <w:sz w:val="24"/>
          <w:szCs w:val="24"/>
          <w:lang w:val="sr-Cyrl-RS"/>
        </w:rPr>
        <w:t xml:space="preserve">): </w:t>
      </w:r>
      <w:r w:rsidRPr="00E436ED">
        <w:rPr>
          <w:rFonts w:ascii="Times New Roman" w:hAnsi="Times New Roman" w:cs="Times New Roman"/>
          <w:bCs/>
          <w:i/>
          <w:sz w:val="24"/>
          <w:szCs w:val="24"/>
          <w:lang w:val="sr-Cyrl-RS" w:eastAsia="sr-Cyrl-CS"/>
        </w:rPr>
        <w:t xml:space="preserve">Earthwork volume calculation from </w:t>
      </w:r>
      <w:r w:rsidRPr="00E436ED">
        <w:rPr>
          <w:rFonts w:ascii="Times New Roman" w:hAnsi="Times New Roman" w:cs="Times New Roman"/>
          <w:i/>
          <w:sz w:val="24"/>
          <w:szCs w:val="24"/>
          <w:lang w:val="sr-Cyrl-RS"/>
        </w:rPr>
        <w:t>Digital Terrain Models</w:t>
      </w:r>
      <w:r w:rsidRPr="00E436ED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hyperlink r:id="rId6" w:history="1">
        <w:r w:rsidRPr="00E436ED">
          <w:rPr>
            <w:rFonts w:ascii="Times New Roman" w:eastAsia="TimesNewRomanPSMT" w:hAnsi="Times New Roman" w:cs="Times New Roman"/>
            <w:sz w:val="24"/>
            <w:szCs w:val="24"/>
            <w:lang w:val="sr-Cyrl-RS" w:eastAsia="sr-Cyrl-CS"/>
          </w:rPr>
          <w:t>Journal of Industrial Design and Engineering Graphics,</w:t>
        </w:r>
        <w:r w:rsidRPr="00E436ED">
          <w:rPr>
            <w:rFonts w:ascii="Times New Roman" w:hAnsi="Times New Roman" w:cs="Times New Roman"/>
            <w:sz w:val="24"/>
            <w:szCs w:val="24"/>
            <w:lang w:val="sr-Cyrl-RS"/>
          </w:rPr>
          <w:t xml:space="preserve"> Special Issue, Volume 10,</w:t>
        </w:r>
      </w:hyperlink>
      <w:r w:rsidRPr="00E436ED">
        <w:rPr>
          <w:rFonts w:ascii="Times New Roman" w:hAnsi="Times New Roman" w:cs="Times New Roman"/>
          <w:sz w:val="24"/>
          <w:szCs w:val="24"/>
          <w:lang w:val="sr-Cyrl-RS"/>
        </w:rPr>
        <w:t xml:space="preserve"> (27-30).</w:t>
      </w:r>
    </w:p>
    <w:p w:rsidR="00084450" w:rsidRPr="00E436ED" w:rsidRDefault="00084450" w:rsidP="00084450">
      <w:pPr>
        <w:pStyle w:val="ListParagraph"/>
        <w:numPr>
          <w:ilvl w:val="0"/>
          <w:numId w:val="25"/>
        </w:num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  <w:lang w:val="sr-Cyrl-RS"/>
        </w:rPr>
      </w:pPr>
      <w:r w:rsidRPr="00E436ED">
        <w:rPr>
          <w:rFonts w:ascii="Times New Roman" w:hAnsi="Times New Roman" w:cs="Times New Roman"/>
          <w:bCs/>
          <w:sz w:val="24"/>
          <w:szCs w:val="24"/>
          <w:lang w:val="sr-Cyrl-RS" w:eastAsia="sr-Cyrl-CS"/>
        </w:rPr>
        <w:t>Danilović M.,</w:t>
      </w:r>
      <w:r w:rsidRPr="00E436ED">
        <w:rPr>
          <w:rFonts w:ascii="Times New Roman" w:hAnsi="Times New Roman" w:cs="Times New Roman"/>
          <w:b/>
          <w:bCs/>
          <w:sz w:val="24"/>
          <w:szCs w:val="24"/>
          <w:lang w:val="sr-Cyrl-RS" w:eastAsia="sr-Cyrl-CS"/>
        </w:rPr>
        <w:t xml:space="preserve"> Grujović D</w:t>
      </w:r>
      <w:r w:rsidRPr="00E436ED">
        <w:rPr>
          <w:rFonts w:ascii="Times New Roman" w:hAnsi="Times New Roman" w:cs="Times New Roman"/>
          <w:bCs/>
          <w:sz w:val="24"/>
          <w:szCs w:val="24"/>
          <w:lang w:val="sr-Cyrl-RS" w:eastAsia="sr-Cyrl-CS"/>
        </w:rPr>
        <w:t xml:space="preserve">., Milovanović B., Karić S. (2014): </w:t>
      </w:r>
      <w:r w:rsidRPr="00E436ED">
        <w:rPr>
          <w:rFonts w:ascii="Times New Roman" w:hAnsi="Times New Roman" w:cs="Times New Roman"/>
          <w:bCs/>
          <w:i/>
          <w:sz w:val="24"/>
          <w:szCs w:val="24"/>
          <w:lang w:val="sr-Cyrl-RS" w:eastAsia="sr-Cyrl-CS"/>
        </w:rPr>
        <w:t>Ocjena modificirane poludeblovne metode listača s dijelovima krošnje</w:t>
      </w:r>
      <w:r w:rsidRPr="00E436ED">
        <w:rPr>
          <w:rFonts w:ascii="Times New Roman" w:hAnsi="Times New Roman" w:cs="Times New Roman"/>
          <w:bCs/>
          <w:sz w:val="24"/>
          <w:szCs w:val="24"/>
          <w:lang w:val="sr-Cyrl-RS" w:eastAsia="sr-Cyrl-CS"/>
        </w:rPr>
        <w:t xml:space="preserve">, </w:t>
      </w:r>
      <w:r w:rsidRPr="00E436ED">
        <w:rPr>
          <w:rFonts w:ascii="Times New Roman" w:hAnsi="Times New Roman" w:cs="Times New Roman"/>
          <w:sz w:val="24"/>
          <w:szCs w:val="24"/>
          <w:lang w:val="sr-Cyrl-RS"/>
        </w:rPr>
        <w:t>Nova mehanizacija šumarstva,Volume 35, (35-50).</w:t>
      </w:r>
    </w:p>
    <w:p w:rsidR="00084450" w:rsidRPr="00E436ED" w:rsidRDefault="00084450" w:rsidP="006B3696">
      <w:pPr>
        <w:pStyle w:val="ListParagraph"/>
        <w:numPr>
          <w:ilvl w:val="0"/>
          <w:numId w:val="25"/>
        </w:num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E436ED">
        <w:rPr>
          <w:rFonts w:ascii="Times New Roman" w:hAnsi="Times New Roman" w:cs="Times New Roman"/>
          <w:sz w:val="24"/>
          <w:szCs w:val="24"/>
          <w:lang w:val="sr-Cyrl-RS"/>
        </w:rPr>
        <w:t xml:space="preserve">Danilović M., Vorkapić A., Stojnić D., </w:t>
      </w:r>
      <w:r w:rsidRPr="00E436ED">
        <w:rPr>
          <w:rFonts w:ascii="Times New Roman" w:hAnsi="Times New Roman" w:cs="Times New Roman"/>
          <w:b/>
          <w:sz w:val="24"/>
          <w:szCs w:val="24"/>
          <w:lang w:val="sr-Cyrl-RS"/>
        </w:rPr>
        <w:t>Grujović D.</w:t>
      </w:r>
      <w:r w:rsidRPr="00E436ED">
        <w:rPr>
          <w:rFonts w:ascii="Times New Roman" w:hAnsi="Times New Roman" w:cs="Times New Roman"/>
          <w:sz w:val="24"/>
          <w:szCs w:val="24"/>
          <w:lang w:val="sr-Cyrl-RS"/>
        </w:rPr>
        <w:t xml:space="preserve"> (2014): </w:t>
      </w:r>
      <w:r w:rsidRPr="00E436ED">
        <w:rPr>
          <w:rFonts w:ascii="Times New Roman" w:hAnsi="Times New Roman" w:cs="Times New Roman"/>
          <w:i/>
          <w:sz w:val="24"/>
          <w:szCs w:val="24"/>
          <w:lang w:val="sr-Cyrl-RS"/>
        </w:rPr>
        <w:t>Use of forest residues in a final cut of reproductive felling</w:t>
      </w:r>
      <w:r w:rsidRPr="00E436ED">
        <w:rPr>
          <w:rFonts w:ascii="Times New Roman" w:hAnsi="Times New Roman" w:cs="Times New Roman"/>
          <w:sz w:val="24"/>
          <w:szCs w:val="24"/>
          <w:lang w:val="sr-Cyrl-RS"/>
        </w:rPr>
        <w:t>. International Conference, 2014.. Proceedings-Natural resources green tehnology sustainable development, 26-28 November, Zagreb, (135-145).</w:t>
      </w:r>
    </w:p>
    <w:p w:rsidR="00084450" w:rsidRPr="00E436ED" w:rsidRDefault="00084450" w:rsidP="006B3696">
      <w:pPr>
        <w:pStyle w:val="ListParagraph"/>
        <w:numPr>
          <w:ilvl w:val="0"/>
          <w:numId w:val="25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  <w:lang w:val="sr-Cyrl-RS" w:eastAsia="sr-Cyrl-CS"/>
        </w:rPr>
      </w:pPr>
      <w:r w:rsidRPr="00E436ED">
        <w:rPr>
          <w:rFonts w:ascii="Times New Roman" w:hAnsi="Times New Roman" w:cs="Times New Roman"/>
          <w:bCs/>
          <w:iCs/>
          <w:sz w:val="24"/>
          <w:szCs w:val="24"/>
          <w:lang w:val="sr-Cyrl-RS" w:eastAsia="sr-Cyrl-CS"/>
        </w:rPr>
        <w:lastRenderedPageBreak/>
        <w:t xml:space="preserve">Djekovic V., Letic Lј., Gajic G., Andjelkovic A., Janic M., </w:t>
      </w:r>
      <w:r w:rsidRPr="00E436ED">
        <w:rPr>
          <w:rFonts w:ascii="Times New Roman" w:hAnsi="Times New Roman" w:cs="Times New Roman"/>
          <w:b/>
          <w:bCs/>
          <w:iCs/>
          <w:sz w:val="24"/>
          <w:szCs w:val="24"/>
          <w:lang w:val="sr-Cyrl-RS" w:eastAsia="sr-Cyrl-CS"/>
        </w:rPr>
        <w:t>Grujovic D.</w:t>
      </w:r>
      <w:r w:rsidRPr="00E436ED">
        <w:rPr>
          <w:rFonts w:ascii="Times New Roman" w:hAnsi="Times New Roman" w:cs="Times New Roman"/>
          <w:bCs/>
          <w:iCs/>
          <w:sz w:val="24"/>
          <w:szCs w:val="24"/>
          <w:lang w:val="sr-Cyrl-RS" w:eastAsia="sr-Cyrl-CS"/>
        </w:rPr>
        <w:t xml:space="preserve">, Milosevic N. (2013): </w:t>
      </w:r>
      <w:r w:rsidRPr="00E436ED">
        <w:rPr>
          <w:rFonts w:ascii="Times New Roman" w:hAnsi="Times New Roman" w:cs="Times New Roman"/>
          <w:bCs/>
          <w:i/>
          <w:sz w:val="24"/>
          <w:szCs w:val="24"/>
          <w:lang w:val="sr-Cyrl-RS" w:eastAsia="sr-Cyrl-CS"/>
        </w:rPr>
        <w:t>Fish passages in small stream management</w:t>
      </w:r>
      <w:r w:rsidRPr="00E436ED">
        <w:rPr>
          <w:rFonts w:ascii="Times New Roman" w:hAnsi="Times New Roman" w:cs="Times New Roman"/>
          <w:bCs/>
          <w:sz w:val="24"/>
          <w:szCs w:val="24"/>
          <w:lang w:val="sr-Cyrl-RS" w:eastAsia="sr-Cyrl-CS"/>
        </w:rPr>
        <w:t xml:space="preserve">, TTEM, </w:t>
      </w:r>
      <w:r w:rsidRPr="00E436ED">
        <w:rPr>
          <w:rFonts w:ascii="Times New Roman" w:hAnsi="Times New Roman" w:cs="Times New Roman"/>
          <w:sz w:val="24"/>
          <w:szCs w:val="24"/>
          <w:lang w:val="sr-Cyrl-RS" w:eastAsia="sr-Cyrl-CS"/>
        </w:rPr>
        <w:t xml:space="preserve">Volume 8, </w:t>
      </w:r>
      <w:r w:rsidRPr="00E436ED">
        <w:rPr>
          <w:rFonts w:ascii="Times New Roman" w:hAnsi="Times New Roman" w:cs="Times New Roman"/>
          <w:iCs/>
          <w:sz w:val="24"/>
          <w:szCs w:val="24"/>
          <w:lang w:val="sr-Cyrl-RS" w:eastAsia="sr-Cyrl-CS"/>
        </w:rPr>
        <w:t>N</w:t>
      </w:r>
      <w:r w:rsidRPr="00E436ED">
        <w:rPr>
          <w:rFonts w:ascii="Times New Roman" w:hAnsi="Times New Roman" w:cs="Times New Roman"/>
          <w:iCs/>
          <w:sz w:val="24"/>
          <w:szCs w:val="24"/>
          <w:vertAlign w:val="superscript"/>
          <w:lang w:val="sr-Cyrl-RS" w:eastAsia="sr-Cyrl-CS"/>
        </w:rPr>
        <w:t>0</w:t>
      </w:r>
      <w:r w:rsidRPr="00E436ED">
        <w:rPr>
          <w:rFonts w:ascii="Times New Roman" w:hAnsi="Times New Roman" w:cs="Times New Roman"/>
          <w:iCs/>
          <w:sz w:val="24"/>
          <w:szCs w:val="24"/>
          <w:lang w:val="sr-Cyrl-RS" w:eastAsia="sr-Cyrl-CS"/>
        </w:rPr>
        <w:t>1, (</w:t>
      </w:r>
      <w:r w:rsidRPr="00E436ED">
        <w:rPr>
          <w:rFonts w:ascii="Times New Roman" w:hAnsi="Times New Roman" w:cs="Times New Roman"/>
          <w:bCs/>
          <w:sz w:val="24"/>
          <w:szCs w:val="24"/>
          <w:lang w:val="sr-Cyrl-RS" w:eastAsia="sr-Cyrl-CS"/>
        </w:rPr>
        <w:t>4-12).</w:t>
      </w:r>
    </w:p>
    <w:p w:rsidR="00084450" w:rsidRPr="00E436ED" w:rsidRDefault="00084450" w:rsidP="006B3696">
      <w:pPr>
        <w:pStyle w:val="ListParagraph"/>
        <w:numPr>
          <w:ilvl w:val="0"/>
          <w:numId w:val="25"/>
        </w:numPr>
        <w:jc w:val="both"/>
        <w:rPr>
          <w:rFonts w:ascii="Times New Roman" w:hAnsi="Times New Roman" w:cs="Times New Roman"/>
          <w:bCs/>
          <w:sz w:val="24"/>
          <w:szCs w:val="24"/>
          <w:lang w:val="sr-Cyrl-RS" w:eastAsia="sr-Cyrl-CS"/>
        </w:rPr>
      </w:pPr>
      <w:r w:rsidRPr="00E436ED">
        <w:rPr>
          <w:rFonts w:ascii="Times New Roman" w:hAnsi="Times New Roman" w:cs="Times New Roman"/>
          <w:bCs/>
          <w:sz w:val="24"/>
          <w:szCs w:val="24"/>
          <w:lang w:val="sr-Cyrl-RS" w:eastAsia="sr-Cyrl-CS"/>
        </w:rPr>
        <w:t xml:space="preserve">Janic М., </w:t>
      </w:r>
      <w:r w:rsidRPr="00E436ED">
        <w:rPr>
          <w:rFonts w:ascii="Times New Roman" w:hAnsi="Times New Roman" w:cs="Times New Roman"/>
          <w:b/>
          <w:bCs/>
          <w:sz w:val="24"/>
          <w:szCs w:val="24"/>
          <w:lang w:val="sr-Cyrl-RS" w:eastAsia="sr-Cyrl-CS"/>
        </w:rPr>
        <w:t>Grujovic D.</w:t>
      </w:r>
      <w:r w:rsidRPr="00E436ED">
        <w:rPr>
          <w:rFonts w:ascii="Times New Roman" w:hAnsi="Times New Roman" w:cs="Times New Roman"/>
          <w:bCs/>
          <w:sz w:val="24"/>
          <w:szCs w:val="24"/>
          <w:lang w:val="sr-Cyrl-RS" w:eastAsia="sr-Cyrl-CS"/>
        </w:rPr>
        <w:t xml:space="preserve">, Djukanovic G. (2013): </w:t>
      </w:r>
      <w:r w:rsidRPr="00E436ED">
        <w:rPr>
          <w:rFonts w:ascii="Times New Roman" w:hAnsi="Times New Roman" w:cs="Times New Roman"/>
          <w:bCs/>
          <w:i/>
          <w:sz w:val="24"/>
          <w:szCs w:val="24"/>
          <w:lang w:val="sr-Cyrl-RS" w:eastAsia="sr-Cyrl-CS"/>
        </w:rPr>
        <w:t>Digital Surveying Map as a Basis for Landscape Design Illustrated by the Example of the Botanical Garden in Kragujevac</w:t>
      </w:r>
      <w:r w:rsidRPr="00E436ED">
        <w:rPr>
          <w:rFonts w:ascii="Times New Roman" w:hAnsi="Times New Roman" w:cs="Times New Roman"/>
          <w:bCs/>
          <w:sz w:val="24"/>
          <w:szCs w:val="24"/>
          <w:lang w:val="sr-Cyrl-RS" w:eastAsia="sr-Cyrl-CS"/>
        </w:rPr>
        <w:t>, , Buletinul Ştiinţific al Universităţii „Politehnica“ din Timişoara, Tom 58 (72), Fascicola 1, (105-109).</w:t>
      </w:r>
    </w:p>
    <w:p w:rsidR="00084450" w:rsidRPr="00E436ED" w:rsidRDefault="00084450" w:rsidP="006B3696">
      <w:pPr>
        <w:pStyle w:val="ListParagraph"/>
        <w:numPr>
          <w:ilvl w:val="0"/>
          <w:numId w:val="25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  <w:lang w:val="sr-Cyrl-RS" w:eastAsia="sr-Cyrl-CS"/>
        </w:rPr>
      </w:pPr>
      <w:r w:rsidRPr="00E436ED">
        <w:rPr>
          <w:rFonts w:ascii="Times New Roman" w:hAnsi="Times New Roman" w:cs="Times New Roman"/>
          <w:bCs/>
          <w:sz w:val="24"/>
          <w:szCs w:val="24"/>
          <w:lang w:val="sr-Cyrl-RS" w:eastAsia="sr-Cyrl-CS"/>
        </w:rPr>
        <w:t xml:space="preserve">Djukanovic G., Djordjevic Dj., Janic M., </w:t>
      </w:r>
      <w:r w:rsidRPr="00E436ED">
        <w:rPr>
          <w:rFonts w:ascii="Times New Roman" w:hAnsi="Times New Roman" w:cs="Times New Roman"/>
          <w:b/>
          <w:bCs/>
          <w:sz w:val="24"/>
          <w:szCs w:val="24"/>
          <w:lang w:val="sr-Cyrl-RS" w:eastAsia="sr-Cyrl-CS"/>
        </w:rPr>
        <w:t>Grujovic D.,</w:t>
      </w:r>
      <w:r w:rsidRPr="00E436ED">
        <w:rPr>
          <w:rFonts w:ascii="Times New Roman" w:hAnsi="Times New Roman" w:cs="Times New Roman"/>
          <w:bCs/>
          <w:sz w:val="24"/>
          <w:szCs w:val="24"/>
          <w:lang w:val="sr-Cyrl-RS" w:eastAsia="sr-Cyrl-CS"/>
        </w:rPr>
        <w:t xml:space="preserve"> Matic V.  (2013):  </w:t>
      </w:r>
      <w:r w:rsidRPr="00E436ED">
        <w:rPr>
          <w:rFonts w:ascii="Times New Roman" w:hAnsi="Times New Roman" w:cs="Times New Roman"/>
          <w:bCs/>
          <w:i/>
          <w:sz w:val="24"/>
          <w:szCs w:val="24"/>
          <w:lang w:val="sr-Cyrl-RS" w:eastAsia="sr-Cyrl-CS"/>
        </w:rPr>
        <w:t>Pencils of Curves of the 4th and 3rd Order Obtained as Harmonic Equivalents of Hyperbolic-Elliptic Pencil of Conics</w:t>
      </w:r>
      <w:r w:rsidRPr="00E436ED">
        <w:rPr>
          <w:rFonts w:ascii="Times New Roman" w:hAnsi="Times New Roman" w:cs="Times New Roman"/>
          <w:bCs/>
          <w:sz w:val="24"/>
          <w:szCs w:val="24"/>
          <w:lang w:val="sr-Cyrl-RS" w:eastAsia="sr-Cyrl-CS"/>
        </w:rPr>
        <w:t>, Buletinul Ştiinţific al Universităţii „Politehnica“ din Timişoara, Tom 58 (72), Fascicola 1, (75-78).</w:t>
      </w:r>
    </w:p>
    <w:p w:rsidR="00084450" w:rsidRPr="00E436ED" w:rsidRDefault="00084450" w:rsidP="006B3696">
      <w:pPr>
        <w:pStyle w:val="ListParagraph"/>
        <w:numPr>
          <w:ilvl w:val="0"/>
          <w:numId w:val="25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  <w:lang w:val="sr-Cyrl-RS" w:eastAsia="sr-Cyrl-CS"/>
        </w:rPr>
      </w:pPr>
      <w:r w:rsidRPr="00E436ED">
        <w:rPr>
          <w:rFonts w:ascii="Times New Roman" w:hAnsi="Times New Roman" w:cs="Times New Roman"/>
          <w:iCs/>
          <w:sz w:val="24"/>
          <w:szCs w:val="24"/>
          <w:lang w:val="sr-Cyrl-RS" w:eastAsia="sr-Cyrl-CS"/>
        </w:rPr>
        <w:t>Stević D</w:t>
      </w:r>
      <w:r w:rsidRPr="00E436ED">
        <w:rPr>
          <w:rFonts w:ascii="Times New Roman" w:hAnsi="Times New Roman" w:cs="Times New Roman"/>
          <w:b/>
          <w:iCs/>
          <w:sz w:val="24"/>
          <w:szCs w:val="24"/>
          <w:lang w:val="sr-Cyrl-RS" w:eastAsia="sr-Cyrl-CS"/>
        </w:rPr>
        <w:t>., Grujović D.</w:t>
      </w:r>
      <w:r w:rsidRPr="00E436ED">
        <w:rPr>
          <w:rFonts w:ascii="Times New Roman" w:hAnsi="Times New Roman" w:cs="Times New Roman"/>
          <w:iCs/>
          <w:sz w:val="24"/>
          <w:szCs w:val="24"/>
          <w:lang w:val="sr-Cyrl-RS" w:eastAsia="sr-Cyrl-CS"/>
        </w:rPr>
        <w:t xml:space="preserve"> (2012): </w:t>
      </w:r>
      <w:r w:rsidRPr="00E436ED">
        <w:rPr>
          <w:rFonts w:ascii="Times New Roman" w:hAnsi="Times New Roman" w:cs="Times New Roman"/>
          <w:bCs/>
          <w:i/>
          <w:sz w:val="24"/>
          <w:szCs w:val="24"/>
          <w:lang w:val="sr-Cyrl-RS" w:eastAsia="sr-Cyrl-CS"/>
        </w:rPr>
        <w:t>The Analysis Of The Deliblato Sandy Terra In By Means Of The Landsat Images</w:t>
      </w:r>
      <w:r w:rsidRPr="00E436ED">
        <w:rPr>
          <w:rFonts w:ascii="Times New Roman" w:hAnsi="Times New Roman" w:cs="Times New Roman"/>
          <w:bCs/>
          <w:sz w:val="24"/>
          <w:szCs w:val="24"/>
          <w:lang w:val="sr-Cyrl-RS" w:eastAsia="sr-Cyrl-CS"/>
        </w:rPr>
        <w:t xml:space="preserve">, </w:t>
      </w:r>
      <w:r w:rsidRPr="00E436ED">
        <w:rPr>
          <w:rFonts w:ascii="Times New Roman" w:hAnsi="Times New Roman" w:cs="Times New Roman"/>
          <w:bCs/>
          <w:iCs/>
          <w:sz w:val="24"/>
          <w:szCs w:val="24"/>
          <w:lang w:val="sr-Cyrl-RS" w:eastAsia="sr-Cyrl-CS"/>
        </w:rPr>
        <w:t xml:space="preserve">4th International Conference Civil Engineering - Science And Practice, </w:t>
      </w:r>
      <w:r w:rsidRPr="00E436ED">
        <w:rPr>
          <w:rFonts w:ascii="Times New Roman" w:hAnsi="Times New Roman" w:cs="Times New Roman"/>
          <w:bCs/>
          <w:sz w:val="24"/>
          <w:szCs w:val="24"/>
          <w:lang w:val="sr-Cyrl-RS" w:eastAsia="sr-Cyrl-CS"/>
        </w:rPr>
        <w:t>20-24 february, Žabljak, (2263-2268).</w:t>
      </w:r>
    </w:p>
    <w:p w:rsidR="00EF0856" w:rsidRPr="00E436ED" w:rsidRDefault="00EF0856" w:rsidP="00EF0856">
      <w:pPr>
        <w:pStyle w:val="ListParagraph"/>
        <w:spacing w:after="0" w:line="240" w:lineRule="auto"/>
        <w:jc w:val="both"/>
        <w:rPr>
          <w:rFonts w:ascii="Times New Roman" w:hAnsi="Times New Roman" w:cs="Times New Roman"/>
          <w:lang w:val="sr-Cyrl-RS"/>
        </w:rPr>
      </w:pPr>
    </w:p>
    <w:p w:rsidR="00E436ED" w:rsidRPr="00E436ED" w:rsidRDefault="00E436ED">
      <w:pPr>
        <w:pStyle w:val="ListParagraph"/>
        <w:spacing w:after="0" w:line="240" w:lineRule="auto"/>
        <w:jc w:val="both"/>
        <w:rPr>
          <w:rFonts w:ascii="Times New Roman" w:hAnsi="Times New Roman" w:cs="Times New Roman"/>
          <w:lang w:val="sr-Cyrl-RS"/>
        </w:rPr>
      </w:pPr>
    </w:p>
    <w:sectPr w:rsidR="00E436ED" w:rsidRPr="00E436ED" w:rsidSect="00C77AC9">
      <w:pgSz w:w="12240" w:h="15840" w:code="1"/>
      <w:pgMar w:top="1418" w:right="618" w:bottom="1418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890947"/>
    <w:multiLevelType w:val="hybridMultilevel"/>
    <w:tmpl w:val="6EDA350A"/>
    <w:lvl w:ilvl="0" w:tplc="EB0495E2">
      <w:start w:val="94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6C77D16"/>
    <w:multiLevelType w:val="hybridMultilevel"/>
    <w:tmpl w:val="263C0D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2D1684"/>
    <w:multiLevelType w:val="hybridMultilevel"/>
    <w:tmpl w:val="BF70B61E"/>
    <w:lvl w:ilvl="0" w:tplc="04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746A5E"/>
    <w:multiLevelType w:val="hybridMultilevel"/>
    <w:tmpl w:val="267E07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1B746F11"/>
    <w:multiLevelType w:val="hybridMultilevel"/>
    <w:tmpl w:val="56A452FE"/>
    <w:lvl w:ilvl="0" w:tplc="8DC689A0">
      <w:start w:val="1"/>
      <w:numFmt w:val="bullet"/>
      <w:lvlText w:val="-"/>
      <w:lvlJc w:val="left"/>
      <w:pPr>
        <w:ind w:left="1800" w:hanging="360"/>
      </w:pPr>
      <w:rPr>
        <w:rFonts w:ascii="Calibri" w:eastAsia="Times New Roman" w:hAnsi="Calibri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5">
    <w:nsid w:val="24300CBF"/>
    <w:multiLevelType w:val="hybridMultilevel"/>
    <w:tmpl w:val="D02006EC"/>
    <w:lvl w:ilvl="0" w:tplc="00983A54">
      <w:start w:val="1"/>
      <w:numFmt w:val="decimal"/>
      <w:lvlText w:val="%1."/>
      <w:lvlJc w:val="left"/>
      <w:pPr>
        <w:ind w:left="360" w:hanging="360"/>
      </w:pPr>
      <w:rPr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588077D"/>
    <w:multiLevelType w:val="hybridMultilevel"/>
    <w:tmpl w:val="C7F6D892"/>
    <w:lvl w:ilvl="0" w:tplc="2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241A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241A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241A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241A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241A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241A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241A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241A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E28710C"/>
    <w:multiLevelType w:val="hybridMultilevel"/>
    <w:tmpl w:val="61266C2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F9E7C64"/>
    <w:multiLevelType w:val="hybridMultilevel"/>
    <w:tmpl w:val="D76272A8"/>
    <w:lvl w:ilvl="0" w:tplc="C41622F8">
      <w:start w:val="2"/>
      <w:numFmt w:val="bullet"/>
      <w:lvlText w:val="-"/>
      <w:lvlJc w:val="left"/>
      <w:pPr>
        <w:ind w:left="1800" w:hanging="360"/>
      </w:pPr>
      <w:rPr>
        <w:rFonts w:ascii="Calibri" w:eastAsia="Times New Roman" w:hAnsi="Calibri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9">
    <w:nsid w:val="313F0956"/>
    <w:multiLevelType w:val="hybridMultilevel"/>
    <w:tmpl w:val="DDE653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68719C5"/>
    <w:multiLevelType w:val="multilevel"/>
    <w:tmpl w:val="A1BC1C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  <w:szCs w:val="20"/>
      </w:rPr>
    </w:lvl>
  </w:abstractNum>
  <w:abstractNum w:abstractNumId="11">
    <w:nsid w:val="3F235F46"/>
    <w:multiLevelType w:val="hybridMultilevel"/>
    <w:tmpl w:val="31CA5C6E"/>
    <w:lvl w:ilvl="0" w:tplc="0858626C">
      <w:start w:val="2"/>
      <w:numFmt w:val="bullet"/>
      <w:lvlText w:val="-"/>
      <w:lvlJc w:val="left"/>
      <w:pPr>
        <w:ind w:left="1080" w:hanging="360"/>
      </w:pPr>
      <w:rPr>
        <w:rFonts w:ascii="Calibri" w:eastAsia="Times New Roman" w:hAnsi="Calibri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2">
    <w:nsid w:val="41D41657"/>
    <w:multiLevelType w:val="hybridMultilevel"/>
    <w:tmpl w:val="A83ECA34"/>
    <w:lvl w:ilvl="0" w:tplc="F516E8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78D3E7E"/>
    <w:multiLevelType w:val="hybridMultilevel"/>
    <w:tmpl w:val="F9AE3680"/>
    <w:lvl w:ilvl="0" w:tplc="36C444C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22"/>
        <w:szCs w:val="22"/>
      </w:rPr>
    </w:lvl>
    <w:lvl w:ilvl="1" w:tplc="0C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C1A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C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C1A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C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>
    <w:nsid w:val="4EC10687"/>
    <w:multiLevelType w:val="hybridMultilevel"/>
    <w:tmpl w:val="1E6C8D54"/>
    <w:lvl w:ilvl="0" w:tplc="34949A40">
      <w:start w:val="1"/>
      <w:numFmt w:val="decimal"/>
      <w:lvlText w:val="%1."/>
      <w:lvlJc w:val="left"/>
      <w:pPr>
        <w:ind w:left="644" w:hanging="360"/>
      </w:pPr>
      <w:rPr>
        <w:rFonts w:ascii="Calibri" w:eastAsia="Times New Roman" w:hAnsi="Calibri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52362953"/>
    <w:multiLevelType w:val="hybridMultilevel"/>
    <w:tmpl w:val="1AFA553A"/>
    <w:lvl w:ilvl="0" w:tplc="2578D62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54E8226D"/>
    <w:multiLevelType w:val="hybridMultilevel"/>
    <w:tmpl w:val="10002C16"/>
    <w:lvl w:ilvl="0" w:tplc="45F05A5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5B663035"/>
    <w:multiLevelType w:val="hybridMultilevel"/>
    <w:tmpl w:val="591E4762"/>
    <w:lvl w:ilvl="0" w:tplc="CDBAD6C2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655E0544"/>
    <w:multiLevelType w:val="hybridMultilevel"/>
    <w:tmpl w:val="55B2E7B8"/>
    <w:lvl w:ilvl="0" w:tplc="4DAE6C84">
      <w:start w:val="1"/>
      <w:numFmt w:val="bullet"/>
      <w:lvlText w:val="-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9">
    <w:nsid w:val="67CE1010"/>
    <w:multiLevelType w:val="hybridMultilevel"/>
    <w:tmpl w:val="E9B206EA"/>
    <w:lvl w:ilvl="0" w:tplc="8B584F8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84F6F14"/>
    <w:multiLevelType w:val="hybridMultilevel"/>
    <w:tmpl w:val="EC680CD0"/>
    <w:lvl w:ilvl="0" w:tplc="EB825EB2">
      <w:start w:val="1"/>
      <w:numFmt w:val="decimal"/>
      <w:lvlText w:val="%1."/>
      <w:lvlJc w:val="left"/>
      <w:pPr>
        <w:ind w:left="360" w:hanging="360"/>
      </w:pPr>
      <w:rPr>
        <w:b w:val="0"/>
        <w:bCs w:val="0"/>
        <w:color w:val="auto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6CDB6DE2"/>
    <w:multiLevelType w:val="hybridMultilevel"/>
    <w:tmpl w:val="F7367EF0"/>
    <w:lvl w:ilvl="0" w:tplc="9678241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2">
    <w:nsid w:val="752E2B2E"/>
    <w:multiLevelType w:val="hybridMultilevel"/>
    <w:tmpl w:val="A1524A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AC1071A"/>
    <w:multiLevelType w:val="hybridMultilevel"/>
    <w:tmpl w:val="ADE827A8"/>
    <w:lvl w:ilvl="0" w:tplc="04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22" w:hanging="360"/>
      </w:pPr>
    </w:lvl>
    <w:lvl w:ilvl="2" w:tplc="0409001B">
      <w:start w:val="1"/>
      <w:numFmt w:val="lowerRoman"/>
      <w:lvlText w:val="%3."/>
      <w:lvlJc w:val="right"/>
      <w:pPr>
        <w:ind w:left="1942" w:hanging="180"/>
      </w:pPr>
    </w:lvl>
    <w:lvl w:ilvl="3" w:tplc="0409000F">
      <w:start w:val="1"/>
      <w:numFmt w:val="decimal"/>
      <w:lvlText w:val="%4."/>
      <w:lvlJc w:val="left"/>
      <w:pPr>
        <w:ind w:left="2662" w:hanging="360"/>
      </w:pPr>
    </w:lvl>
    <w:lvl w:ilvl="4" w:tplc="04090019">
      <w:start w:val="1"/>
      <w:numFmt w:val="lowerLetter"/>
      <w:lvlText w:val="%5."/>
      <w:lvlJc w:val="left"/>
      <w:pPr>
        <w:ind w:left="3382" w:hanging="360"/>
      </w:pPr>
    </w:lvl>
    <w:lvl w:ilvl="5" w:tplc="0409001B">
      <w:start w:val="1"/>
      <w:numFmt w:val="lowerRoman"/>
      <w:lvlText w:val="%6."/>
      <w:lvlJc w:val="right"/>
      <w:pPr>
        <w:ind w:left="4102" w:hanging="180"/>
      </w:pPr>
    </w:lvl>
    <w:lvl w:ilvl="6" w:tplc="0409000F">
      <w:start w:val="1"/>
      <w:numFmt w:val="decimal"/>
      <w:lvlText w:val="%7."/>
      <w:lvlJc w:val="left"/>
      <w:pPr>
        <w:ind w:left="4822" w:hanging="360"/>
      </w:pPr>
    </w:lvl>
    <w:lvl w:ilvl="7" w:tplc="04090019">
      <w:start w:val="1"/>
      <w:numFmt w:val="lowerLetter"/>
      <w:lvlText w:val="%8."/>
      <w:lvlJc w:val="left"/>
      <w:pPr>
        <w:ind w:left="5542" w:hanging="360"/>
      </w:pPr>
    </w:lvl>
    <w:lvl w:ilvl="8" w:tplc="0409001B">
      <w:start w:val="1"/>
      <w:numFmt w:val="lowerRoman"/>
      <w:lvlText w:val="%9."/>
      <w:lvlJc w:val="right"/>
      <w:pPr>
        <w:ind w:left="6262" w:hanging="180"/>
      </w:pPr>
    </w:lvl>
  </w:abstractNum>
  <w:abstractNum w:abstractNumId="24">
    <w:nsid w:val="7C9C3463"/>
    <w:multiLevelType w:val="hybridMultilevel"/>
    <w:tmpl w:val="05282D00"/>
    <w:lvl w:ilvl="0" w:tplc="CF8008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9"/>
  </w:num>
  <w:num w:numId="2">
    <w:abstractNumId w:val="21"/>
  </w:num>
  <w:num w:numId="3">
    <w:abstractNumId w:val="2"/>
  </w:num>
  <w:num w:numId="4">
    <w:abstractNumId w:val="4"/>
  </w:num>
  <w:num w:numId="5">
    <w:abstractNumId w:val="12"/>
  </w:num>
  <w:num w:numId="6">
    <w:abstractNumId w:val="14"/>
  </w:num>
  <w:num w:numId="7">
    <w:abstractNumId w:val="15"/>
  </w:num>
  <w:num w:numId="8">
    <w:abstractNumId w:val="24"/>
  </w:num>
  <w:num w:numId="9">
    <w:abstractNumId w:val="16"/>
  </w:num>
  <w:num w:numId="10">
    <w:abstractNumId w:val="18"/>
  </w:num>
  <w:num w:numId="11">
    <w:abstractNumId w:val="20"/>
  </w:num>
  <w:num w:numId="12">
    <w:abstractNumId w:val="19"/>
  </w:num>
  <w:num w:numId="13">
    <w:abstractNumId w:val="0"/>
  </w:num>
  <w:num w:numId="14">
    <w:abstractNumId w:val="22"/>
  </w:num>
  <w:num w:numId="15">
    <w:abstractNumId w:val="8"/>
  </w:num>
  <w:num w:numId="16">
    <w:abstractNumId w:val="11"/>
  </w:num>
  <w:num w:numId="17">
    <w:abstractNumId w:val="1"/>
  </w:num>
  <w:num w:numId="18">
    <w:abstractNumId w:val="23"/>
  </w:num>
  <w:num w:numId="19">
    <w:abstractNumId w:val="6"/>
  </w:num>
  <w:num w:numId="20">
    <w:abstractNumId w:val="10"/>
  </w:num>
  <w:num w:numId="21">
    <w:abstractNumId w:val="7"/>
  </w:num>
  <w:num w:numId="22">
    <w:abstractNumId w:val="5"/>
  </w:num>
  <w:num w:numId="23">
    <w:abstractNumId w:val="3"/>
  </w:num>
  <w:num w:numId="24">
    <w:abstractNumId w:val="13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20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2"/>
  </w:compat>
  <w:rsids>
    <w:rsidRoot w:val="006A53EA"/>
    <w:rsid w:val="00036632"/>
    <w:rsid w:val="00046BFC"/>
    <w:rsid w:val="000642CC"/>
    <w:rsid w:val="00084450"/>
    <w:rsid w:val="000B318A"/>
    <w:rsid w:val="000D5306"/>
    <w:rsid w:val="000E238F"/>
    <w:rsid w:val="00191E11"/>
    <w:rsid w:val="001A4C7F"/>
    <w:rsid w:val="001B2759"/>
    <w:rsid w:val="001C18CF"/>
    <w:rsid w:val="00207B65"/>
    <w:rsid w:val="00277047"/>
    <w:rsid w:val="002A4133"/>
    <w:rsid w:val="002D10CB"/>
    <w:rsid w:val="00302ED3"/>
    <w:rsid w:val="00313292"/>
    <w:rsid w:val="00332E59"/>
    <w:rsid w:val="00340CCE"/>
    <w:rsid w:val="003F6456"/>
    <w:rsid w:val="00430C64"/>
    <w:rsid w:val="00433BF8"/>
    <w:rsid w:val="0045757B"/>
    <w:rsid w:val="00471080"/>
    <w:rsid w:val="00493AE0"/>
    <w:rsid w:val="0049751D"/>
    <w:rsid w:val="004B6889"/>
    <w:rsid w:val="004D0D24"/>
    <w:rsid w:val="004D0DA0"/>
    <w:rsid w:val="004E211B"/>
    <w:rsid w:val="005204E7"/>
    <w:rsid w:val="005253A6"/>
    <w:rsid w:val="005517B4"/>
    <w:rsid w:val="00606BE0"/>
    <w:rsid w:val="00615CC8"/>
    <w:rsid w:val="006345B6"/>
    <w:rsid w:val="00663CE7"/>
    <w:rsid w:val="0069307A"/>
    <w:rsid w:val="006A53EA"/>
    <w:rsid w:val="006B3696"/>
    <w:rsid w:val="007331B3"/>
    <w:rsid w:val="0074116E"/>
    <w:rsid w:val="007468F7"/>
    <w:rsid w:val="007630FF"/>
    <w:rsid w:val="00764B59"/>
    <w:rsid w:val="00776CE1"/>
    <w:rsid w:val="00791EEC"/>
    <w:rsid w:val="007B0496"/>
    <w:rsid w:val="007D40C5"/>
    <w:rsid w:val="00854760"/>
    <w:rsid w:val="008560F6"/>
    <w:rsid w:val="00864899"/>
    <w:rsid w:val="0088192A"/>
    <w:rsid w:val="009410F8"/>
    <w:rsid w:val="00983729"/>
    <w:rsid w:val="00995DE4"/>
    <w:rsid w:val="009A1EC3"/>
    <w:rsid w:val="009C5E88"/>
    <w:rsid w:val="009F1301"/>
    <w:rsid w:val="009F4A07"/>
    <w:rsid w:val="009F5AA8"/>
    <w:rsid w:val="00A35463"/>
    <w:rsid w:val="00A70331"/>
    <w:rsid w:val="00AB0FC0"/>
    <w:rsid w:val="00AB4EDA"/>
    <w:rsid w:val="00AC33EF"/>
    <w:rsid w:val="00AC7FA3"/>
    <w:rsid w:val="00AF40B1"/>
    <w:rsid w:val="00B806EB"/>
    <w:rsid w:val="00B906EE"/>
    <w:rsid w:val="00BB10E8"/>
    <w:rsid w:val="00C144B1"/>
    <w:rsid w:val="00C32115"/>
    <w:rsid w:val="00C34CD6"/>
    <w:rsid w:val="00C41CE0"/>
    <w:rsid w:val="00C41E02"/>
    <w:rsid w:val="00C63618"/>
    <w:rsid w:val="00C77AC9"/>
    <w:rsid w:val="00C87E38"/>
    <w:rsid w:val="00C96165"/>
    <w:rsid w:val="00CB25A9"/>
    <w:rsid w:val="00CE7AB9"/>
    <w:rsid w:val="00D74E5E"/>
    <w:rsid w:val="00DF1E95"/>
    <w:rsid w:val="00E00A61"/>
    <w:rsid w:val="00E0699E"/>
    <w:rsid w:val="00E23166"/>
    <w:rsid w:val="00E35BFE"/>
    <w:rsid w:val="00E372E7"/>
    <w:rsid w:val="00E436ED"/>
    <w:rsid w:val="00E863C7"/>
    <w:rsid w:val="00EF0856"/>
    <w:rsid w:val="00F14DD3"/>
    <w:rsid w:val="00F44C75"/>
    <w:rsid w:val="00F560F4"/>
    <w:rsid w:val="00F95F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17A7B7D-74B1-4277-845B-5BB7429791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642CC"/>
    <w:pPr>
      <w:spacing w:after="160" w:line="259" w:lineRule="auto"/>
    </w:pPr>
    <w:rPr>
      <w:rFonts w:cs="Calibri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D0DA0"/>
    <w:pPr>
      <w:keepNext/>
      <w:keepLines/>
      <w:spacing w:before="240" w:after="0"/>
      <w:outlineLvl w:val="0"/>
    </w:pPr>
    <w:rPr>
      <w:rFonts w:ascii="Calibri Light" w:eastAsia="Times New Roman" w:hAnsi="Calibri Light" w:cs="Calibri Light"/>
      <w:color w:val="2E74B5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locked/>
    <w:rsid w:val="004E211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D0DA0"/>
    <w:rPr>
      <w:rFonts w:ascii="Calibri Light" w:hAnsi="Calibri Light" w:cs="Calibri Light"/>
      <w:color w:val="2E74B5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4E211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ListParagraph">
    <w:name w:val="List Paragraph"/>
    <w:basedOn w:val="Normal"/>
    <w:uiPriority w:val="99"/>
    <w:qFormat/>
    <w:rsid w:val="006A53EA"/>
    <w:pPr>
      <w:ind w:left="720"/>
    </w:pPr>
  </w:style>
  <w:style w:type="character" w:styleId="Hyperlink">
    <w:name w:val="Hyperlink"/>
    <w:basedOn w:val="DefaultParagraphFont"/>
    <w:uiPriority w:val="99"/>
    <w:rsid w:val="0074116E"/>
    <w:rPr>
      <w:color w:val="auto"/>
      <w:u w:val="single"/>
    </w:rPr>
  </w:style>
  <w:style w:type="character" w:styleId="FollowedHyperlink">
    <w:name w:val="FollowedHyperlink"/>
    <w:basedOn w:val="DefaultParagraphFont"/>
    <w:uiPriority w:val="99"/>
    <w:semiHidden/>
    <w:rsid w:val="0074116E"/>
    <w:rPr>
      <w:color w:val="auto"/>
      <w:u w:val="single"/>
    </w:rPr>
  </w:style>
  <w:style w:type="character" w:styleId="Strong">
    <w:name w:val="Strong"/>
    <w:basedOn w:val="DefaultParagraphFont"/>
    <w:uiPriority w:val="99"/>
    <w:qFormat/>
    <w:rsid w:val="00B806EB"/>
    <w:rPr>
      <w:b/>
      <w:bCs/>
    </w:rPr>
  </w:style>
  <w:style w:type="character" w:customStyle="1" w:styleId="hps">
    <w:name w:val="hps"/>
    <w:basedOn w:val="DefaultParagraphFont"/>
    <w:uiPriority w:val="99"/>
    <w:rsid w:val="00B806EB"/>
  </w:style>
  <w:style w:type="character" w:styleId="Emphasis">
    <w:name w:val="Emphasis"/>
    <w:basedOn w:val="DefaultParagraphFont"/>
    <w:uiPriority w:val="99"/>
    <w:qFormat/>
    <w:rsid w:val="00B806EB"/>
    <w:rPr>
      <w:i/>
      <w:iCs/>
    </w:rPr>
  </w:style>
  <w:style w:type="paragraph" w:customStyle="1" w:styleId="Default">
    <w:name w:val="Default"/>
    <w:uiPriority w:val="99"/>
    <w:rsid w:val="00B806EB"/>
    <w:pPr>
      <w:autoSpaceDE w:val="0"/>
      <w:autoSpaceDN w:val="0"/>
      <w:adjustRightInd w:val="0"/>
    </w:pPr>
    <w:rPr>
      <w:rFonts w:ascii="Book Antiqua" w:hAnsi="Book Antiqua" w:cs="Book Antiqua"/>
      <w:color w:val="000000"/>
      <w:sz w:val="24"/>
      <w:szCs w:val="24"/>
    </w:rPr>
  </w:style>
  <w:style w:type="paragraph" w:customStyle="1" w:styleId="Pa0">
    <w:name w:val="Pa0"/>
    <w:basedOn w:val="Default"/>
    <w:next w:val="Default"/>
    <w:uiPriority w:val="99"/>
    <w:rsid w:val="00B806EB"/>
    <w:pPr>
      <w:spacing w:line="241" w:lineRule="atLeast"/>
    </w:pPr>
    <w:rPr>
      <w:rFonts w:ascii="Calibri" w:hAnsi="Calibri" w:cs="Calibri"/>
      <w:color w:val="auto"/>
    </w:rPr>
  </w:style>
  <w:style w:type="character" w:customStyle="1" w:styleId="A2">
    <w:name w:val="A2"/>
    <w:uiPriority w:val="99"/>
    <w:rsid w:val="00B806EB"/>
    <w:rPr>
      <w:color w:val="000000"/>
      <w:sz w:val="22"/>
      <w:szCs w:val="22"/>
    </w:rPr>
  </w:style>
  <w:style w:type="character" w:styleId="CommentReference">
    <w:name w:val="annotation reference"/>
    <w:basedOn w:val="DefaultParagraphFont"/>
    <w:uiPriority w:val="99"/>
    <w:semiHidden/>
    <w:rsid w:val="00776CE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776CE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776CE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776CE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776CE1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776C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76CE1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DefaultParagraphFont"/>
    <w:rsid w:val="004E211B"/>
  </w:style>
  <w:style w:type="paragraph" w:styleId="NormalWeb">
    <w:name w:val="Normal (Web)"/>
    <w:basedOn w:val="Normal"/>
    <w:uiPriority w:val="99"/>
    <w:semiHidden/>
    <w:unhideWhenUsed/>
    <w:rsid w:val="004E21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mall">
    <w:name w:val="small"/>
    <w:basedOn w:val="DefaultParagraphFont"/>
    <w:uiPriority w:val="99"/>
    <w:rsid w:val="00EF0856"/>
  </w:style>
  <w:style w:type="character" w:customStyle="1" w:styleId="naglasi">
    <w:name w:val="naglasi"/>
    <w:basedOn w:val="DefaultParagraphFont"/>
    <w:uiPriority w:val="99"/>
    <w:rsid w:val="00EF08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986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ging.ro/ro/revista/volume-10-special-issue-fascicle-2/" TargetMode="External"/><Relationship Id="rId5" Type="http://schemas.openxmlformats.org/officeDocument/2006/relationships/hyperlink" Target="mailto:dragomir.grujovic@sfb.bg.ac.r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511</Words>
  <Characters>2913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УПУТСТВО ЗА ДОСТАВЉАЊЕ ТРАЖЕНИХ ПОДАТАКА У ЦИЉУ АЖУРИРАЊА САЈТА ШУМАРСКОГ ФАКУЛТЕТА</vt:lpstr>
    </vt:vector>
  </TitlesOfParts>
  <Company>Sumarski fakultet</Company>
  <LinksUpToDate>false</LinksUpToDate>
  <CharactersWithSpaces>3418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УПУТСТВО ЗА ДОСТАВЉАЊЕ ТРАЖЕНИХ ПОДАТАКА У ЦИЉУ АЖУРИРАЊА САЈТА ШУМАРСКОГ ФАКУЛТЕТА</dc:title>
  <dc:creator>Bojan Radic</dc:creator>
  <cp:lastModifiedBy>Web</cp:lastModifiedBy>
  <cp:revision>8</cp:revision>
  <cp:lastPrinted>2016-03-31T10:53:00Z</cp:lastPrinted>
  <dcterms:created xsi:type="dcterms:W3CDTF">2016-11-04T07:15:00Z</dcterms:created>
  <dcterms:modified xsi:type="dcterms:W3CDTF">2017-02-15T12:03:00Z</dcterms:modified>
</cp:coreProperties>
</file>